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228A9E" w14:textId="77777777" w:rsidR="00001115" w:rsidRPr="00361A96" w:rsidRDefault="00001115" w:rsidP="00001115">
      <w:pPr>
        <w:spacing w:beforeLines="50" w:before="156" w:afterLines="50" w:after="156"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361A96">
        <w:rPr>
          <w:rFonts w:ascii="Times New Roman" w:eastAsia="宋体" w:hAnsi="Times New Roman" w:cs="Times New Roman"/>
          <w:sz w:val="24"/>
          <w:szCs w:val="24"/>
        </w:rPr>
        <w:t xml:space="preserve">Table </w:t>
      </w:r>
      <w:r>
        <w:rPr>
          <w:rFonts w:ascii="Times New Roman" w:eastAsia="宋体" w:hAnsi="Times New Roman" w:cs="Times New Roman"/>
          <w:sz w:val="24"/>
          <w:szCs w:val="24"/>
        </w:rPr>
        <w:t>S2</w:t>
      </w:r>
      <w:r w:rsidRPr="00361A96">
        <w:rPr>
          <w:rFonts w:ascii="Times New Roman" w:eastAsia="宋体" w:hAnsi="Times New Roman" w:cs="Times New Roman"/>
          <w:sz w:val="24"/>
          <w:szCs w:val="24"/>
        </w:rPr>
        <w:t>. Scoring system for calculating disease activity index (DAI)</w:t>
      </w:r>
    </w:p>
    <w:tbl>
      <w:tblPr>
        <w:tblStyle w:val="a7"/>
        <w:tblW w:w="7655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0"/>
        <w:gridCol w:w="1614"/>
        <w:gridCol w:w="2268"/>
        <w:gridCol w:w="2693"/>
      </w:tblGrid>
      <w:tr w:rsidR="00001115" w:rsidRPr="0073590D" w14:paraId="20D62567" w14:textId="77777777" w:rsidTr="00A05277">
        <w:trPr>
          <w:jc w:val="center"/>
        </w:trPr>
        <w:tc>
          <w:tcPr>
            <w:tcW w:w="1080" w:type="dxa"/>
            <w:tcBorders>
              <w:top w:val="single" w:sz="8" w:space="0" w:color="auto"/>
              <w:bottom w:val="single" w:sz="6" w:space="0" w:color="auto"/>
            </w:tcBorders>
          </w:tcPr>
          <w:p w14:paraId="1F2CB0BC" w14:textId="77777777" w:rsidR="00001115" w:rsidRPr="0073590D" w:rsidRDefault="00001115" w:rsidP="00A05277">
            <w:pPr>
              <w:spacing w:beforeLines="50" w:before="156" w:afterLines="50" w:after="156" w:line="480" w:lineRule="auto"/>
              <w:jc w:val="left"/>
              <w:rPr>
                <w:rFonts w:ascii="Times New Roman" w:eastAsia="宋体" w:hAnsi="Times New Roman" w:cs="Times New Roman"/>
              </w:rPr>
            </w:pPr>
            <w:r w:rsidRPr="0073590D">
              <w:rPr>
                <w:rFonts w:ascii="Times New Roman" w:eastAsia="宋体" w:hAnsi="Times New Roman" w:cs="Times New Roman"/>
              </w:rPr>
              <w:t>score</w:t>
            </w:r>
          </w:p>
        </w:tc>
        <w:tc>
          <w:tcPr>
            <w:tcW w:w="1614" w:type="dxa"/>
            <w:tcBorders>
              <w:top w:val="single" w:sz="8" w:space="0" w:color="auto"/>
              <w:bottom w:val="single" w:sz="6" w:space="0" w:color="auto"/>
            </w:tcBorders>
          </w:tcPr>
          <w:p w14:paraId="1084CDE7" w14:textId="77777777" w:rsidR="00001115" w:rsidRPr="0073590D" w:rsidRDefault="00001115" w:rsidP="00A05277">
            <w:pPr>
              <w:spacing w:beforeLines="50" w:before="156" w:afterLines="50" w:after="156" w:line="480" w:lineRule="auto"/>
              <w:jc w:val="left"/>
              <w:rPr>
                <w:rFonts w:ascii="Times New Roman" w:eastAsia="宋体" w:hAnsi="Times New Roman" w:cs="Times New Roman"/>
              </w:rPr>
            </w:pPr>
            <w:r w:rsidRPr="0073590D">
              <w:rPr>
                <w:rFonts w:ascii="Times New Roman" w:eastAsia="宋体" w:hAnsi="Times New Roman" w:cs="Times New Roman"/>
              </w:rPr>
              <w:t>weight loss</w:t>
            </w:r>
          </w:p>
        </w:tc>
        <w:tc>
          <w:tcPr>
            <w:tcW w:w="2268" w:type="dxa"/>
            <w:tcBorders>
              <w:top w:val="single" w:sz="8" w:space="0" w:color="auto"/>
              <w:bottom w:val="single" w:sz="6" w:space="0" w:color="auto"/>
            </w:tcBorders>
          </w:tcPr>
          <w:p w14:paraId="51DBD3D5" w14:textId="77777777" w:rsidR="00001115" w:rsidRPr="0073590D" w:rsidRDefault="00001115" w:rsidP="00A05277">
            <w:pPr>
              <w:spacing w:beforeLines="50" w:before="156" w:afterLines="50" w:after="156" w:line="480" w:lineRule="auto"/>
              <w:jc w:val="left"/>
              <w:rPr>
                <w:rFonts w:ascii="Times New Roman" w:eastAsia="宋体" w:hAnsi="Times New Roman" w:cs="Times New Roman"/>
              </w:rPr>
            </w:pPr>
            <w:r w:rsidRPr="0073590D">
              <w:rPr>
                <w:rFonts w:ascii="Times New Roman" w:eastAsia="宋体" w:hAnsi="Times New Roman" w:cs="Times New Roman"/>
              </w:rPr>
              <w:t>stool consistency</w:t>
            </w:r>
          </w:p>
        </w:tc>
        <w:tc>
          <w:tcPr>
            <w:tcW w:w="2693" w:type="dxa"/>
            <w:tcBorders>
              <w:top w:val="single" w:sz="8" w:space="0" w:color="auto"/>
              <w:bottom w:val="single" w:sz="6" w:space="0" w:color="auto"/>
            </w:tcBorders>
          </w:tcPr>
          <w:p w14:paraId="795A8611" w14:textId="77777777" w:rsidR="00001115" w:rsidRPr="0073590D" w:rsidRDefault="00001115" w:rsidP="00A05277">
            <w:pPr>
              <w:spacing w:beforeLines="50" w:before="156" w:afterLines="50" w:after="156" w:line="480" w:lineRule="auto"/>
              <w:jc w:val="left"/>
              <w:rPr>
                <w:rFonts w:ascii="Times New Roman" w:eastAsia="宋体" w:hAnsi="Times New Roman" w:cs="Times New Roman"/>
              </w:rPr>
            </w:pPr>
            <w:r w:rsidRPr="0073590D">
              <w:rPr>
                <w:rFonts w:ascii="Times New Roman" w:eastAsia="宋体" w:hAnsi="Times New Roman" w:cs="Times New Roman"/>
              </w:rPr>
              <w:t>blood</w:t>
            </w:r>
          </w:p>
        </w:tc>
      </w:tr>
      <w:tr w:rsidR="00001115" w:rsidRPr="0073590D" w14:paraId="3C44E65F" w14:textId="77777777" w:rsidTr="00A05277">
        <w:trPr>
          <w:jc w:val="center"/>
        </w:trPr>
        <w:tc>
          <w:tcPr>
            <w:tcW w:w="1080" w:type="dxa"/>
            <w:tcBorders>
              <w:top w:val="single" w:sz="6" w:space="0" w:color="auto"/>
            </w:tcBorders>
          </w:tcPr>
          <w:p w14:paraId="52659132" w14:textId="77777777" w:rsidR="00001115" w:rsidRPr="0073590D" w:rsidRDefault="00001115" w:rsidP="00A05277">
            <w:pPr>
              <w:spacing w:beforeLines="50" w:before="156" w:afterLines="50" w:after="156" w:line="480" w:lineRule="auto"/>
              <w:jc w:val="left"/>
              <w:rPr>
                <w:rFonts w:ascii="Times New Roman" w:eastAsia="宋体" w:hAnsi="Times New Roman" w:cs="Times New Roman"/>
              </w:rPr>
            </w:pPr>
            <w:r w:rsidRPr="0073590D">
              <w:rPr>
                <w:rFonts w:ascii="Times New Roman" w:eastAsia="宋体" w:hAnsi="Times New Roman" w:cs="Times New Roman"/>
              </w:rPr>
              <w:t>0</w:t>
            </w:r>
          </w:p>
        </w:tc>
        <w:tc>
          <w:tcPr>
            <w:tcW w:w="1614" w:type="dxa"/>
            <w:tcBorders>
              <w:top w:val="single" w:sz="6" w:space="0" w:color="auto"/>
            </w:tcBorders>
          </w:tcPr>
          <w:p w14:paraId="1D800E85" w14:textId="77777777" w:rsidR="00001115" w:rsidRPr="0073590D" w:rsidRDefault="00001115" w:rsidP="00A05277">
            <w:pPr>
              <w:spacing w:beforeLines="50" w:before="156" w:afterLines="50" w:after="156" w:line="480" w:lineRule="auto"/>
              <w:jc w:val="left"/>
              <w:rPr>
                <w:rFonts w:ascii="Times New Roman" w:eastAsia="宋体" w:hAnsi="Times New Roman" w:cs="Times New Roman"/>
              </w:rPr>
            </w:pPr>
            <w:r w:rsidRPr="0073590D">
              <w:rPr>
                <w:rFonts w:ascii="Times New Roman" w:eastAsia="宋体" w:hAnsi="Times New Roman" w:cs="Times New Roman"/>
              </w:rPr>
              <w:t>none</w:t>
            </w:r>
          </w:p>
        </w:tc>
        <w:tc>
          <w:tcPr>
            <w:tcW w:w="2268" w:type="dxa"/>
            <w:tcBorders>
              <w:top w:val="single" w:sz="6" w:space="0" w:color="auto"/>
            </w:tcBorders>
          </w:tcPr>
          <w:p w14:paraId="54B9D89C" w14:textId="77777777" w:rsidR="00001115" w:rsidRPr="0073590D" w:rsidRDefault="00001115" w:rsidP="00A05277">
            <w:pPr>
              <w:spacing w:beforeLines="50" w:before="156" w:afterLines="50" w:after="156" w:line="480" w:lineRule="auto"/>
              <w:jc w:val="left"/>
              <w:rPr>
                <w:rFonts w:ascii="Times New Roman" w:eastAsia="宋体" w:hAnsi="Times New Roman" w:cs="Times New Roman"/>
              </w:rPr>
            </w:pPr>
            <w:r w:rsidRPr="0073590D">
              <w:rPr>
                <w:rFonts w:ascii="Times New Roman" w:eastAsia="宋体" w:hAnsi="Times New Roman" w:cs="Times New Roman"/>
              </w:rPr>
              <w:t>normal</w:t>
            </w:r>
          </w:p>
        </w:tc>
        <w:tc>
          <w:tcPr>
            <w:tcW w:w="2693" w:type="dxa"/>
            <w:tcBorders>
              <w:top w:val="single" w:sz="6" w:space="0" w:color="auto"/>
            </w:tcBorders>
          </w:tcPr>
          <w:p w14:paraId="78B7BFC5" w14:textId="77777777" w:rsidR="00001115" w:rsidRPr="0073590D" w:rsidRDefault="00001115" w:rsidP="00A05277">
            <w:pPr>
              <w:spacing w:beforeLines="50" w:before="156" w:afterLines="50" w:after="156" w:line="480" w:lineRule="auto"/>
              <w:jc w:val="left"/>
              <w:rPr>
                <w:rFonts w:ascii="Times New Roman" w:eastAsia="宋体" w:hAnsi="Times New Roman" w:cs="Times New Roman"/>
              </w:rPr>
            </w:pPr>
            <w:r w:rsidRPr="0073590D">
              <w:rPr>
                <w:rFonts w:ascii="Times New Roman" w:eastAsia="宋体" w:hAnsi="Times New Roman" w:cs="Times New Roman"/>
              </w:rPr>
              <w:t>negative hemoccult</w:t>
            </w:r>
          </w:p>
        </w:tc>
      </w:tr>
      <w:tr w:rsidR="00001115" w:rsidRPr="0073590D" w14:paraId="78D699BE" w14:textId="77777777" w:rsidTr="00A05277">
        <w:trPr>
          <w:jc w:val="center"/>
        </w:trPr>
        <w:tc>
          <w:tcPr>
            <w:tcW w:w="1080" w:type="dxa"/>
          </w:tcPr>
          <w:p w14:paraId="3A46A374" w14:textId="77777777" w:rsidR="00001115" w:rsidRPr="0073590D" w:rsidRDefault="00001115" w:rsidP="00A05277">
            <w:pPr>
              <w:spacing w:beforeLines="50" w:before="156" w:afterLines="50" w:after="156" w:line="480" w:lineRule="auto"/>
              <w:jc w:val="left"/>
              <w:rPr>
                <w:rFonts w:ascii="Times New Roman" w:eastAsia="宋体" w:hAnsi="Times New Roman" w:cs="Times New Roman"/>
              </w:rPr>
            </w:pPr>
            <w:r w:rsidRPr="0073590D">
              <w:rPr>
                <w:rFonts w:ascii="Times New Roman" w:eastAsia="宋体" w:hAnsi="Times New Roman" w:cs="Times New Roman"/>
              </w:rPr>
              <w:t>1</w:t>
            </w:r>
          </w:p>
        </w:tc>
        <w:tc>
          <w:tcPr>
            <w:tcW w:w="1614" w:type="dxa"/>
          </w:tcPr>
          <w:p w14:paraId="42F963EB" w14:textId="77777777" w:rsidR="00001115" w:rsidRPr="0073590D" w:rsidRDefault="00001115" w:rsidP="00A05277">
            <w:pPr>
              <w:spacing w:beforeLines="50" w:before="156" w:afterLines="50" w:after="156" w:line="480" w:lineRule="auto"/>
              <w:jc w:val="left"/>
              <w:rPr>
                <w:rFonts w:ascii="Times New Roman" w:eastAsia="宋体" w:hAnsi="Times New Roman" w:cs="Times New Roman"/>
              </w:rPr>
            </w:pPr>
            <w:r w:rsidRPr="0073590D">
              <w:rPr>
                <w:rFonts w:ascii="Times New Roman" w:eastAsia="宋体" w:hAnsi="Times New Roman" w:cs="Times New Roman"/>
              </w:rPr>
              <w:t>1-5%</w:t>
            </w:r>
          </w:p>
        </w:tc>
        <w:tc>
          <w:tcPr>
            <w:tcW w:w="2268" w:type="dxa"/>
          </w:tcPr>
          <w:p w14:paraId="747B12D9" w14:textId="77777777" w:rsidR="00001115" w:rsidRPr="0073590D" w:rsidRDefault="00001115" w:rsidP="00A05277">
            <w:pPr>
              <w:spacing w:beforeLines="50" w:before="156" w:afterLines="50" w:after="156" w:line="480" w:lineRule="auto"/>
              <w:jc w:val="left"/>
              <w:rPr>
                <w:rFonts w:ascii="Times New Roman" w:eastAsia="宋体" w:hAnsi="Times New Roman" w:cs="Times New Roman"/>
              </w:rPr>
            </w:pPr>
            <w:r w:rsidRPr="0073590D">
              <w:rPr>
                <w:rFonts w:ascii="Times New Roman" w:eastAsia="宋体" w:hAnsi="Times New Roman" w:cs="Times New Roman"/>
              </w:rPr>
              <w:t>soft but still formed</w:t>
            </w:r>
          </w:p>
        </w:tc>
        <w:tc>
          <w:tcPr>
            <w:tcW w:w="2693" w:type="dxa"/>
          </w:tcPr>
          <w:p w14:paraId="308EFEED" w14:textId="77777777" w:rsidR="00001115" w:rsidRPr="0073590D" w:rsidRDefault="00001115" w:rsidP="00A05277">
            <w:pPr>
              <w:spacing w:beforeLines="50" w:before="156" w:afterLines="50" w:after="156" w:line="480" w:lineRule="auto"/>
              <w:jc w:val="left"/>
              <w:rPr>
                <w:rFonts w:ascii="Times New Roman" w:eastAsia="宋体" w:hAnsi="Times New Roman" w:cs="Times New Roman"/>
              </w:rPr>
            </w:pPr>
            <w:r w:rsidRPr="0073590D">
              <w:rPr>
                <w:rFonts w:ascii="Times New Roman" w:eastAsia="宋体" w:hAnsi="Times New Roman" w:cs="Times New Roman"/>
              </w:rPr>
              <w:t>negative hemoccult</w:t>
            </w:r>
          </w:p>
        </w:tc>
      </w:tr>
      <w:tr w:rsidR="00001115" w:rsidRPr="0073590D" w14:paraId="49DB0F53" w14:textId="77777777" w:rsidTr="00A05277">
        <w:trPr>
          <w:jc w:val="center"/>
        </w:trPr>
        <w:tc>
          <w:tcPr>
            <w:tcW w:w="1080" w:type="dxa"/>
          </w:tcPr>
          <w:p w14:paraId="5BD51172" w14:textId="77777777" w:rsidR="00001115" w:rsidRPr="0073590D" w:rsidRDefault="00001115" w:rsidP="00A05277">
            <w:pPr>
              <w:spacing w:beforeLines="50" w:before="156" w:afterLines="50" w:after="156" w:line="480" w:lineRule="auto"/>
              <w:jc w:val="left"/>
              <w:rPr>
                <w:rFonts w:ascii="Times New Roman" w:eastAsia="宋体" w:hAnsi="Times New Roman" w:cs="Times New Roman"/>
              </w:rPr>
            </w:pPr>
            <w:r w:rsidRPr="0073590D">
              <w:rPr>
                <w:rFonts w:ascii="Times New Roman" w:eastAsia="宋体" w:hAnsi="Times New Roman" w:cs="Times New Roman"/>
              </w:rPr>
              <w:t>2</w:t>
            </w:r>
          </w:p>
        </w:tc>
        <w:tc>
          <w:tcPr>
            <w:tcW w:w="1614" w:type="dxa"/>
          </w:tcPr>
          <w:p w14:paraId="180B3355" w14:textId="77777777" w:rsidR="00001115" w:rsidRPr="0073590D" w:rsidRDefault="00001115" w:rsidP="00A05277">
            <w:pPr>
              <w:spacing w:beforeLines="50" w:before="156" w:afterLines="50" w:after="156" w:line="480" w:lineRule="auto"/>
              <w:jc w:val="left"/>
              <w:rPr>
                <w:rFonts w:ascii="Times New Roman" w:eastAsia="宋体" w:hAnsi="Times New Roman" w:cs="Times New Roman"/>
              </w:rPr>
            </w:pPr>
            <w:r w:rsidRPr="0073590D">
              <w:rPr>
                <w:rFonts w:ascii="Times New Roman" w:eastAsia="宋体" w:hAnsi="Times New Roman" w:cs="Times New Roman"/>
              </w:rPr>
              <w:t>6-10%</w:t>
            </w:r>
          </w:p>
        </w:tc>
        <w:tc>
          <w:tcPr>
            <w:tcW w:w="2268" w:type="dxa"/>
          </w:tcPr>
          <w:p w14:paraId="00BD1375" w14:textId="77777777" w:rsidR="00001115" w:rsidRPr="0073590D" w:rsidRDefault="00001115" w:rsidP="00A05277">
            <w:pPr>
              <w:spacing w:beforeLines="50" w:before="156" w:afterLines="50" w:after="156" w:line="480" w:lineRule="auto"/>
              <w:jc w:val="left"/>
              <w:rPr>
                <w:rFonts w:ascii="Times New Roman" w:eastAsia="宋体" w:hAnsi="Times New Roman" w:cs="Times New Roman"/>
              </w:rPr>
            </w:pPr>
            <w:r w:rsidRPr="0073590D">
              <w:rPr>
                <w:rFonts w:ascii="Times New Roman" w:eastAsia="宋体" w:hAnsi="Times New Roman" w:cs="Times New Roman"/>
              </w:rPr>
              <w:t>soft</w:t>
            </w:r>
          </w:p>
        </w:tc>
        <w:tc>
          <w:tcPr>
            <w:tcW w:w="2693" w:type="dxa"/>
          </w:tcPr>
          <w:p w14:paraId="70A01F3B" w14:textId="77777777" w:rsidR="00001115" w:rsidRPr="0073590D" w:rsidRDefault="00001115" w:rsidP="00A05277">
            <w:pPr>
              <w:spacing w:beforeLines="50" w:before="156" w:afterLines="50" w:after="156" w:line="480" w:lineRule="auto"/>
              <w:jc w:val="left"/>
              <w:rPr>
                <w:rFonts w:ascii="Times New Roman" w:eastAsia="宋体" w:hAnsi="Times New Roman" w:cs="Times New Roman"/>
              </w:rPr>
            </w:pPr>
            <w:r w:rsidRPr="0073590D">
              <w:rPr>
                <w:rFonts w:ascii="Times New Roman" w:eastAsia="宋体" w:hAnsi="Times New Roman" w:cs="Times New Roman"/>
              </w:rPr>
              <w:t>positive hemoccult</w:t>
            </w:r>
          </w:p>
        </w:tc>
      </w:tr>
      <w:tr w:rsidR="00001115" w:rsidRPr="0073590D" w14:paraId="6AFD6A02" w14:textId="77777777" w:rsidTr="00A05277">
        <w:trPr>
          <w:jc w:val="center"/>
        </w:trPr>
        <w:tc>
          <w:tcPr>
            <w:tcW w:w="1080" w:type="dxa"/>
          </w:tcPr>
          <w:p w14:paraId="73E7AFF3" w14:textId="77777777" w:rsidR="00001115" w:rsidRPr="0073590D" w:rsidRDefault="00001115" w:rsidP="00A05277">
            <w:pPr>
              <w:spacing w:beforeLines="50" w:before="156" w:afterLines="50" w:after="156" w:line="480" w:lineRule="auto"/>
              <w:jc w:val="left"/>
              <w:rPr>
                <w:rFonts w:ascii="Times New Roman" w:eastAsia="宋体" w:hAnsi="Times New Roman" w:cs="Times New Roman"/>
              </w:rPr>
            </w:pPr>
            <w:r w:rsidRPr="0073590D">
              <w:rPr>
                <w:rFonts w:ascii="Times New Roman" w:eastAsia="宋体" w:hAnsi="Times New Roman" w:cs="Times New Roman"/>
              </w:rPr>
              <w:t>3</w:t>
            </w:r>
          </w:p>
        </w:tc>
        <w:tc>
          <w:tcPr>
            <w:tcW w:w="1614" w:type="dxa"/>
          </w:tcPr>
          <w:p w14:paraId="1A560473" w14:textId="77777777" w:rsidR="00001115" w:rsidRPr="0073590D" w:rsidRDefault="00001115" w:rsidP="00A05277">
            <w:pPr>
              <w:spacing w:beforeLines="50" w:before="156" w:afterLines="50" w:after="156" w:line="480" w:lineRule="auto"/>
              <w:jc w:val="left"/>
              <w:rPr>
                <w:rFonts w:ascii="Times New Roman" w:eastAsia="宋体" w:hAnsi="Times New Roman" w:cs="Times New Roman"/>
              </w:rPr>
            </w:pPr>
            <w:r w:rsidRPr="0073590D">
              <w:rPr>
                <w:rFonts w:ascii="Times New Roman" w:eastAsia="宋体" w:hAnsi="Times New Roman" w:cs="Times New Roman"/>
              </w:rPr>
              <w:t>11-18%</w:t>
            </w:r>
          </w:p>
        </w:tc>
        <w:tc>
          <w:tcPr>
            <w:tcW w:w="2268" w:type="dxa"/>
          </w:tcPr>
          <w:p w14:paraId="70F57D53" w14:textId="77777777" w:rsidR="00001115" w:rsidRPr="0073590D" w:rsidRDefault="00001115" w:rsidP="00A05277">
            <w:pPr>
              <w:spacing w:beforeLines="50" w:before="156" w:afterLines="50" w:after="156" w:line="480" w:lineRule="auto"/>
              <w:jc w:val="left"/>
              <w:rPr>
                <w:rFonts w:ascii="Times New Roman" w:eastAsia="宋体" w:hAnsi="Times New Roman" w:cs="Times New Roman"/>
              </w:rPr>
            </w:pPr>
            <w:r w:rsidRPr="0073590D">
              <w:rPr>
                <w:rFonts w:ascii="Times New Roman" w:eastAsia="宋体" w:hAnsi="Times New Roman" w:cs="Times New Roman"/>
              </w:rPr>
              <w:t>very soft; wet</w:t>
            </w:r>
          </w:p>
        </w:tc>
        <w:tc>
          <w:tcPr>
            <w:tcW w:w="2693" w:type="dxa"/>
          </w:tcPr>
          <w:p w14:paraId="14D5D948" w14:textId="77777777" w:rsidR="00001115" w:rsidRPr="0073590D" w:rsidRDefault="00001115" w:rsidP="00A05277">
            <w:pPr>
              <w:spacing w:beforeLines="50" w:before="156" w:afterLines="50" w:after="156" w:line="480" w:lineRule="auto"/>
              <w:jc w:val="left"/>
              <w:rPr>
                <w:rFonts w:ascii="Times New Roman" w:eastAsia="宋体" w:hAnsi="Times New Roman" w:cs="Times New Roman"/>
              </w:rPr>
            </w:pPr>
            <w:r w:rsidRPr="0073590D">
              <w:rPr>
                <w:rFonts w:ascii="Times New Roman" w:eastAsia="宋体" w:hAnsi="Times New Roman" w:cs="Times New Roman"/>
              </w:rPr>
              <w:t>blood traces in stool visible</w:t>
            </w:r>
          </w:p>
        </w:tc>
      </w:tr>
      <w:tr w:rsidR="00001115" w:rsidRPr="0073590D" w14:paraId="01E69833" w14:textId="77777777" w:rsidTr="00A05277">
        <w:trPr>
          <w:jc w:val="center"/>
        </w:trPr>
        <w:tc>
          <w:tcPr>
            <w:tcW w:w="1080" w:type="dxa"/>
            <w:tcBorders>
              <w:bottom w:val="single" w:sz="8" w:space="0" w:color="auto"/>
            </w:tcBorders>
          </w:tcPr>
          <w:p w14:paraId="16D8BA2D" w14:textId="77777777" w:rsidR="00001115" w:rsidRPr="0073590D" w:rsidRDefault="00001115" w:rsidP="00A05277">
            <w:pPr>
              <w:spacing w:beforeLines="50" w:before="156" w:afterLines="50" w:after="156" w:line="480" w:lineRule="auto"/>
              <w:jc w:val="left"/>
              <w:rPr>
                <w:rFonts w:ascii="Times New Roman" w:eastAsia="宋体" w:hAnsi="Times New Roman" w:cs="Times New Roman"/>
              </w:rPr>
            </w:pPr>
            <w:r w:rsidRPr="0073590D">
              <w:rPr>
                <w:rFonts w:ascii="Times New Roman" w:eastAsia="宋体" w:hAnsi="Times New Roman" w:cs="Times New Roman"/>
              </w:rPr>
              <w:t>4</w:t>
            </w:r>
          </w:p>
        </w:tc>
        <w:tc>
          <w:tcPr>
            <w:tcW w:w="1614" w:type="dxa"/>
            <w:tcBorders>
              <w:bottom w:val="single" w:sz="8" w:space="0" w:color="auto"/>
            </w:tcBorders>
          </w:tcPr>
          <w:p w14:paraId="136B161C" w14:textId="77777777" w:rsidR="00001115" w:rsidRPr="0073590D" w:rsidRDefault="00001115" w:rsidP="00A05277">
            <w:pPr>
              <w:spacing w:beforeLines="50" w:before="156" w:afterLines="50" w:after="156" w:line="480" w:lineRule="auto"/>
              <w:jc w:val="left"/>
              <w:rPr>
                <w:rFonts w:ascii="Times New Roman" w:eastAsia="宋体" w:hAnsi="Times New Roman" w:cs="Times New Roman"/>
              </w:rPr>
            </w:pPr>
            <w:r w:rsidRPr="0073590D">
              <w:rPr>
                <w:rFonts w:ascii="Times New Roman" w:eastAsia="宋体" w:hAnsi="Times New Roman" w:cs="Times New Roman"/>
              </w:rPr>
              <w:t>＞</w:t>
            </w:r>
            <w:r w:rsidRPr="0073590D">
              <w:rPr>
                <w:rFonts w:ascii="Times New Roman" w:eastAsia="宋体" w:hAnsi="Times New Roman" w:cs="Times New Roman"/>
              </w:rPr>
              <w:t>18%</w:t>
            </w:r>
          </w:p>
        </w:tc>
        <w:tc>
          <w:tcPr>
            <w:tcW w:w="2268" w:type="dxa"/>
            <w:tcBorders>
              <w:bottom w:val="single" w:sz="8" w:space="0" w:color="auto"/>
            </w:tcBorders>
          </w:tcPr>
          <w:p w14:paraId="0E3BE7C6" w14:textId="77777777" w:rsidR="00001115" w:rsidRPr="0073590D" w:rsidRDefault="00001115" w:rsidP="00A05277">
            <w:pPr>
              <w:spacing w:beforeLines="50" w:before="156" w:afterLines="50" w:after="156" w:line="480" w:lineRule="auto"/>
              <w:jc w:val="left"/>
              <w:rPr>
                <w:rFonts w:ascii="Times New Roman" w:eastAsia="宋体" w:hAnsi="Times New Roman" w:cs="Times New Roman"/>
              </w:rPr>
            </w:pPr>
            <w:r w:rsidRPr="0073590D">
              <w:rPr>
                <w:rFonts w:ascii="Times New Roman" w:eastAsia="宋体" w:hAnsi="Times New Roman" w:cs="Times New Roman"/>
              </w:rPr>
              <w:t>watery diarrhea</w:t>
            </w:r>
          </w:p>
        </w:tc>
        <w:tc>
          <w:tcPr>
            <w:tcW w:w="2693" w:type="dxa"/>
            <w:tcBorders>
              <w:bottom w:val="single" w:sz="8" w:space="0" w:color="auto"/>
            </w:tcBorders>
          </w:tcPr>
          <w:p w14:paraId="2B3741DD" w14:textId="77777777" w:rsidR="00001115" w:rsidRPr="0073590D" w:rsidRDefault="00001115" w:rsidP="00A05277">
            <w:pPr>
              <w:spacing w:beforeLines="50" w:before="156" w:afterLines="50" w:after="156" w:line="480" w:lineRule="auto"/>
              <w:jc w:val="left"/>
              <w:rPr>
                <w:rFonts w:ascii="Times New Roman" w:eastAsia="宋体" w:hAnsi="Times New Roman" w:cs="Times New Roman"/>
              </w:rPr>
            </w:pPr>
            <w:r w:rsidRPr="0073590D">
              <w:rPr>
                <w:rFonts w:ascii="Times New Roman" w:eastAsia="宋体" w:hAnsi="Times New Roman" w:cs="Times New Roman"/>
              </w:rPr>
              <w:t>gross rectal bleeding</w:t>
            </w:r>
          </w:p>
        </w:tc>
      </w:tr>
    </w:tbl>
    <w:p w14:paraId="3B38C7E3" w14:textId="77777777" w:rsidR="0059541E" w:rsidRDefault="0059541E">
      <w:bookmarkStart w:id="0" w:name="_GoBack"/>
      <w:bookmarkEnd w:id="0"/>
    </w:p>
    <w:sectPr w:rsidR="005954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1F27AA" w14:textId="77777777" w:rsidR="00201659" w:rsidRDefault="00201659" w:rsidP="00001115">
      <w:r>
        <w:separator/>
      </w:r>
    </w:p>
  </w:endnote>
  <w:endnote w:type="continuationSeparator" w:id="0">
    <w:p w14:paraId="15ECBF5D" w14:textId="77777777" w:rsidR="00201659" w:rsidRDefault="00201659" w:rsidP="000011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FCE535" w14:textId="77777777" w:rsidR="00201659" w:rsidRDefault="00201659" w:rsidP="00001115">
      <w:r>
        <w:separator/>
      </w:r>
    </w:p>
  </w:footnote>
  <w:footnote w:type="continuationSeparator" w:id="0">
    <w:p w14:paraId="19B0F064" w14:textId="77777777" w:rsidR="00201659" w:rsidRDefault="00201659" w:rsidP="000011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41E"/>
    <w:rsid w:val="00001115"/>
    <w:rsid w:val="00201659"/>
    <w:rsid w:val="00595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70AC6C1-81BA-466F-BF3A-15DD3D3AF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001115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11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11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11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1115"/>
    <w:rPr>
      <w:sz w:val="18"/>
      <w:szCs w:val="18"/>
    </w:rPr>
  </w:style>
  <w:style w:type="table" w:styleId="a7">
    <w:name w:val="Table Grid"/>
    <w:basedOn w:val="a1"/>
    <w:uiPriority w:val="39"/>
    <w:rsid w:val="000011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lijun shang</dc:creator>
  <cp:keywords/>
  <dc:description/>
  <cp:lastModifiedBy>lijun shang</cp:lastModifiedBy>
  <cp:revision>2</cp:revision>
  <dcterms:created xsi:type="dcterms:W3CDTF">2019-09-16T01:52:00Z</dcterms:created>
  <dcterms:modified xsi:type="dcterms:W3CDTF">2019-09-16T01:52:00Z</dcterms:modified>
</cp:coreProperties>
</file>